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EF" w:rsidRPr="0001370D" w:rsidRDefault="004648EF" w:rsidP="004648EF">
      <w:pPr>
        <w:spacing w:after="200"/>
        <w:rPr>
          <w:rFonts w:cs="Arial"/>
        </w:rPr>
      </w:pPr>
      <w:r>
        <w:rPr>
          <w:b/>
        </w:rPr>
        <w:t>85B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Esther redt de Joden</w:t>
      </w:r>
    </w:p>
    <w:p w:rsidR="004648EF" w:rsidRDefault="004648EF" w:rsidP="004648EF"/>
    <w:p w:rsidR="004648EF" w:rsidRDefault="004648EF" w:rsidP="004648EF">
      <w:pPr>
        <w:rPr>
          <w:color w:val="FF0000"/>
        </w:rPr>
      </w:pPr>
      <w:r>
        <w:rPr>
          <w:color w:val="FF0000"/>
        </w:rPr>
        <w:t>In deze tweede puzzel zien we hoe Esther de Joden probeert te redden.</w:t>
      </w:r>
    </w:p>
    <w:p w:rsidR="004648EF" w:rsidRPr="00840C0E" w:rsidRDefault="004648EF" w:rsidP="004648EF"/>
    <w:p w:rsidR="004648EF" w:rsidRDefault="004648EF" w:rsidP="004648EF">
      <w:pPr>
        <w:rPr>
          <w:i/>
        </w:rPr>
      </w:pPr>
      <w:r>
        <w:rPr>
          <w:i/>
        </w:rPr>
        <w:t>Lees in je Bijbel Esther 4 : 8 - 17 .</w:t>
      </w:r>
    </w:p>
    <w:p w:rsidR="004648EF" w:rsidRDefault="004648EF" w:rsidP="004648EF"/>
    <w:p w:rsidR="004648EF" w:rsidRDefault="004648EF" w:rsidP="004648EF">
      <w:pPr>
        <w:spacing w:after="240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172720</wp:posOffset>
                </wp:positionV>
                <wp:extent cx="1454150" cy="1120775"/>
                <wp:effectExtent l="9525" t="9525" r="12700" b="1270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8EF" w:rsidRPr="00702530" w:rsidRDefault="004648EF" w:rsidP="004648EF">
                            <w:pPr>
                              <w:spacing w:after="240"/>
                              <w:rPr>
                                <w:color w:val="FF0000"/>
                              </w:rPr>
                            </w:pPr>
                            <w:r w:rsidRPr="00702530">
                              <w:rPr>
                                <w:color w:val="FF0000"/>
                              </w:rPr>
                              <w:t>W</w:t>
                            </w:r>
                            <w:r>
                              <w:rPr>
                                <w:color w:val="FF0000"/>
                              </w:rPr>
                              <w:t>eet je dit? I</w:t>
                            </w:r>
                            <w:r w:rsidRPr="00702530">
                              <w:rPr>
                                <w:color w:val="FF0000"/>
                              </w:rPr>
                              <w:t xml:space="preserve">n de tijd van de </w:t>
                            </w:r>
                            <w:r>
                              <w:rPr>
                                <w:color w:val="FF0000"/>
                              </w:rPr>
                              <w:t>B</w:t>
                            </w:r>
                            <w:r w:rsidRPr="00702530">
                              <w:rPr>
                                <w:color w:val="FF0000"/>
                              </w:rPr>
                              <w:t xml:space="preserve">ijbel </w:t>
                            </w:r>
                            <w:r>
                              <w:rPr>
                                <w:color w:val="FF0000"/>
                              </w:rPr>
                              <w:t>scheurden</w:t>
                            </w:r>
                            <w:r w:rsidRPr="00702530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mensen </w:t>
                            </w:r>
                            <w:r w:rsidRPr="00702530">
                              <w:rPr>
                                <w:color w:val="FF0000"/>
                              </w:rPr>
                              <w:t>hun kl</w:t>
                            </w:r>
                            <w:r>
                              <w:rPr>
                                <w:color w:val="FF0000"/>
                              </w:rPr>
                              <w:t xml:space="preserve">eren als teken van rouw en </w:t>
                            </w:r>
                            <w:r w:rsidRPr="00702530">
                              <w:rPr>
                                <w:color w:val="FF0000"/>
                              </w:rPr>
                              <w:t>verdriet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4648EF" w:rsidRDefault="004648EF" w:rsidP="00464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82.9pt;margin-top:13.6pt;width:114.5pt;height:8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">
                <v:textbox>
                  <w:txbxContent>
                    <w:p w:rsidR="004648EF" w:rsidRPr="00702530" w:rsidRDefault="004648EF" w:rsidP="004648EF">
                      <w:pPr>
                        <w:spacing w:after="240"/>
                        <w:rPr>
                          <w:color w:val="FF0000"/>
                        </w:rPr>
                      </w:pPr>
                      <w:r w:rsidRPr="00702530">
                        <w:rPr>
                          <w:color w:val="FF0000"/>
                        </w:rPr>
                        <w:t>W</w:t>
                      </w:r>
                      <w:r>
                        <w:rPr>
                          <w:color w:val="FF0000"/>
                        </w:rPr>
                        <w:t>eet je dit? I</w:t>
                      </w:r>
                      <w:r w:rsidRPr="00702530">
                        <w:rPr>
                          <w:color w:val="FF0000"/>
                        </w:rPr>
                        <w:t xml:space="preserve">n de tijd van de </w:t>
                      </w:r>
                      <w:r>
                        <w:rPr>
                          <w:color w:val="FF0000"/>
                        </w:rPr>
                        <w:t>B</w:t>
                      </w:r>
                      <w:r w:rsidRPr="00702530">
                        <w:rPr>
                          <w:color w:val="FF0000"/>
                        </w:rPr>
                        <w:t xml:space="preserve">ijbel </w:t>
                      </w:r>
                      <w:r>
                        <w:rPr>
                          <w:color w:val="FF0000"/>
                        </w:rPr>
                        <w:t>scheurden</w:t>
                      </w:r>
                      <w:r w:rsidRPr="00702530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mensen </w:t>
                      </w:r>
                      <w:r w:rsidRPr="00702530">
                        <w:rPr>
                          <w:color w:val="FF0000"/>
                        </w:rPr>
                        <w:t>hun kl</w:t>
                      </w:r>
                      <w:r>
                        <w:rPr>
                          <w:color w:val="FF0000"/>
                        </w:rPr>
                        <w:t xml:space="preserve">eren als teken van rouw en </w:t>
                      </w:r>
                      <w:r w:rsidRPr="00702530">
                        <w:rPr>
                          <w:color w:val="FF0000"/>
                        </w:rPr>
                        <w:t>verdriet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4648EF" w:rsidRDefault="004648EF" w:rsidP="004648EF"/>
                  </w:txbxContent>
                </v:textbox>
                <w10:wrap type="square"/>
              </v:shape>
            </w:pict>
          </mc:Fallback>
        </mc:AlternateContent>
      </w:r>
      <w:r>
        <w:t xml:space="preserve">Wat stuurt koningin Esther naar haar oom </w:t>
      </w:r>
      <w:proofErr w:type="spellStart"/>
      <w:r>
        <w:t>Mórdechai</w:t>
      </w:r>
      <w:proofErr w:type="spellEnd"/>
      <w:r>
        <w:t>? (vers 4)</w:t>
      </w:r>
    </w:p>
    <w:p w:rsidR="004648EF" w:rsidRDefault="004648EF" w:rsidP="004648EF">
      <w:pPr>
        <w:spacing w:after="240"/>
      </w:pPr>
      <w:r>
        <w:t>………………………………………………………………………………………</w:t>
      </w:r>
    </w:p>
    <w:p w:rsidR="004648EF" w:rsidRDefault="004648EF" w:rsidP="004648EF">
      <w:pPr>
        <w:spacing w:after="240"/>
      </w:pPr>
      <w:r>
        <w:t xml:space="preserve">Wat doet </w:t>
      </w:r>
      <w:proofErr w:type="spellStart"/>
      <w:r>
        <w:t>Mórdechai</w:t>
      </w:r>
      <w:proofErr w:type="spellEnd"/>
      <w:r>
        <w:t xml:space="preserve"> hier mee?</w:t>
      </w:r>
    </w:p>
    <w:p w:rsidR="004648EF" w:rsidRDefault="004648EF" w:rsidP="004648EF">
      <w:pPr>
        <w:spacing w:after="240"/>
      </w:pPr>
      <w:r>
        <w:t>…………………………………………………………………………………………</w:t>
      </w:r>
    </w:p>
    <w:p w:rsidR="004648EF" w:rsidRPr="00942452" w:rsidRDefault="004648EF" w:rsidP="004648EF">
      <w:pPr>
        <w:rPr>
          <w:color w:val="008000"/>
          <w:sz w:val="22"/>
        </w:rPr>
      </w:pPr>
      <w:r w:rsidRPr="00942452">
        <w:rPr>
          <w:color w:val="008000"/>
          <w:sz w:val="22"/>
        </w:rPr>
        <w:t xml:space="preserve">Zoek de </w:t>
      </w:r>
      <w:r>
        <w:rPr>
          <w:color w:val="008000"/>
          <w:sz w:val="22"/>
        </w:rPr>
        <w:t>goede antwoorden op.</w:t>
      </w:r>
      <w:r w:rsidRPr="00942452">
        <w:rPr>
          <w:color w:val="008000"/>
          <w:sz w:val="22"/>
        </w:rPr>
        <w:t xml:space="preserve"> Zet de letter</w:t>
      </w:r>
      <w:r>
        <w:rPr>
          <w:color w:val="008000"/>
          <w:sz w:val="22"/>
        </w:rPr>
        <w:t>,</w:t>
      </w:r>
      <w:r w:rsidRPr="00942452">
        <w:rPr>
          <w:color w:val="008000"/>
          <w:sz w:val="22"/>
        </w:rPr>
        <w:t xml:space="preserve"> die voor het goede antwoord staat</w:t>
      </w:r>
      <w:r>
        <w:rPr>
          <w:color w:val="008000"/>
          <w:sz w:val="22"/>
        </w:rPr>
        <w:t>,</w:t>
      </w:r>
      <w:r w:rsidRPr="00942452">
        <w:rPr>
          <w:color w:val="008000"/>
          <w:sz w:val="22"/>
        </w:rPr>
        <w:t xml:space="preserve"> in de hokjes onderaan. </w:t>
      </w:r>
      <w:r>
        <w:rPr>
          <w:color w:val="008000"/>
          <w:sz w:val="22"/>
        </w:rPr>
        <w:t>Vul eerst alle voorste letters in, daarna alle letters die achter de antwoorden staan.</w:t>
      </w:r>
    </w:p>
    <w:p w:rsidR="004648EF" w:rsidRDefault="004648EF" w:rsidP="004648EF"/>
    <w:tbl>
      <w:tblPr>
        <w:tblpPr w:leftFromText="141" w:rightFromText="141" w:vertAnchor="text" w:horzAnchor="margin" w:tblpXSpec="center" w:tblpY="-53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5182"/>
      </w:tblGrid>
      <w:tr w:rsidR="004648EF" w:rsidTr="00754337">
        <w:trPr>
          <w:trHeight w:val="3590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4648EF" w:rsidRPr="004872DB" w:rsidRDefault="004648EF" w:rsidP="00754337">
            <w:pPr>
              <w:pStyle w:val="Geenafstand"/>
              <w:jc w:val="center"/>
              <w:rPr>
                <w:sz w:val="20"/>
                <w:szCs w:val="20"/>
              </w:rPr>
            </w:pPr>
          </w:p>
          <w:p w:rsidR="004648EF" w:rsidRPr="004872DB" w:rsidRDefault="004648EF" w:rsidP="004648EF">
            <w:pPr>
              <w:pStyle w:val="Geenafstand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 geeft </w:t>
            </w:r>
            <w:proofErr w:type="spellStart"/>
            <w:r w:rsidRPr="004872DB">
              <w:rPr>
                <w:b/>
                <w:sz w:val="20"/>
                <w:szCs w:val="20"/>
              </w:rPr>
              <w:t>Hatach</w:t>
            </w:r>
            <w:proofErr w:type="spellEnd"/>
            <w:r w:rsidRPr="004872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aan</w:t>
            </w:r>
            <w:r w:rsidRPr="004872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72DB">
              <w:rPr>
                <w:b/>
                <w:sz w:val="20"/>
                <w:szCs w:val="20"/>
              </w:rPr>
              <w:t>Mórdechai</w:t>
            </w:r>
            <w:proofErr w:type="spellEnd"/>
            <w:r w:rsidRPr="004872DB">
              <w:rPr>
                <w:b/>
                <w:sz w:val="20"/>
                <w:szCs w:val="20"/>
              </w:rPr>
              <w:t>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976"/>
              <w:gridCol w:w="405"/>
            </w:tblGrid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05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976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Een o</w:t>
                  </w:r>
                  <w:r w:rsidRPr="004872DB">
                    <w:rPr>
                      <w:sz w:val="20"/>
                      <w:szCs w:val="20"/>
                    </w:rPr>
                    <w:t>pdracht</w:t>
                  </w:r>
                </w:p>
              </w:tc>
              <w:tc>
                <w:tcPr>
                  <w:tcW w:w="405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05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976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Afschrift</w:t>
                  </w:r>
                </w:p>
              </w:tc>
              <w:tc>
                <w:tcPr>
                  <w:tcW w:w="405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05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976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Straf</w:t>
                  </w:r>
                </w:p>
              </w:tc>
              <w:tc>
                <w:tcPr>
                  <w:tcW w:w="405" w:type="dxa"/>
                  <w:tcBorders>
                    <w:top w:val="single" w:sz="12" w:space="0" w:color="B2A1C7"/>
                    <w:left w:val="single" w:sz="12" w:space="0" w:color="B2A1C7"/>
                    <w:bottom w:val="single" w:sz="12" w:space="0" w:color="B2A1C7"/>
                    <w:right w:val="single" w:sz="12" w:space="0" w:color="B2A1C7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4648EF" w:rsidRPr="004872DB" w:rsidRDefault="004648EF" w:rsidP="00754337">
            <w:pPr>
              <w:pStyle w:val="Geenafstand"/>
              <w:jc w:val="center"/>
              <w:rPr>
                <w:b/>
                <w:sz w:val="20"/>
                <w:szCs w:val="20"/>
              </w:rPr>
            </w:pPr>
          </w:p>
          <w:p w:rsidR="004648EF" w:rsidRPr="004872DB" w:rsidRDefault="004648EF" w:rsidP="004648EF">
            <w:pPr>
              <w:pStyle w:val="Geenafstand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 de koning geen scepter toereikt, wordt je……</w:t>
            </w:r>
            <w:r w:rsidRPr="004872DB">
              <w:rPr>
                <w:b/>
                <w:sz w:val="20"/>
                <w:szCs w:val="20"/>
              </w:rPr>
              <w:t>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976"/>
              <w:gridCol w:w="457"/>
            </w:tblGrid>
            <w:tr w:rsidR="004648EF" w:rsidRPr="004872DB" w:rsidTr="00754337">
              <w:trPr>
                <w:trHeight w:val="140"/>
                <w:jc w:val="center"/>
              </w:trPr>
              <w:tc>
                <w:tcPr>
                  <w:tcW w:w="405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76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Maaltijd voorgezet</w:t>
                  </w:r>
                </w:p>
              </w:tc>
              <w:tc>
                <w:tcPr>
                  <w:tcW w:w="457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W</w:t>
                  </w:r>
                </w:p>
              </w:tc>
            </w:tr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05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976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Weggestuurd</w:t>
                  </w:r>
                </w:p>
              </w:tc>
              <w:tc>
                <w:tcPr>
                  <w:tcW w:w="457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D</w:t>
                  </w:r>
                </w:p>
              </w:tc>
            </w:tr>
            <w:tr w:rsidR="004648EF" w:rsidRPr="004872DB" w:rsidTr="00754337">
              <w:trPr>
                <w:trHeight w:val="155"/>
                <w:jc w:val="center"/>
              </w:trPr>
              <w:tc>
                <w:tcPr>
                  <w:tcW w:w="405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76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Gedood</w:t>
                  </w:r>
                </w:p>
              </w:tc>
              <w:tc>
                <w:tcPr>
                  <w:tcW w:w="457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Z</w:t>
                  </w:r>
                </w:p>
              </w:tc>
            </w:tr>
          </w:tbl>
          <w:p w:rsidR="004648EF" w:rsidRPr="004872DB" w:rsidRDefault="004648EF" w:rsidP="00754337">
            <w:pPr>
              <w:pStyle w:val="Geenafstand"/>
              <w:jc w:val="center"/>
              <w:rPr>
                <w:b/>
                <w:sz w:val="20"/>
                <w:szCs w:val="20"/>
              </w:rPr>
            </w:pPr>
          </w:p>
          <w:p w:rsidR="004648EF" w:rsidRPr="004872DB" w:rsidRDefault="004648EF" w:rsidP="004648EF">
            <w:pPr>
              <w:pStyle w:val="Geenafstand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4872DB">
              <w:rPr>
                <w:b/>
                <w:sz w:val="20"/>
                <w:szCs w:val="20"/>
              </w:rPr>
              <w:t>Hoeveel dagen is koningin Esther niet geroepen door de koning?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1976"/>
              <w:gridCol w:w="448"/>
            </w:tblGrid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48" w:type="dxa"/>
                  <w:tcBorders>
                    <w:top w:val="single" w:sz="12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IJ</w:t>
                  </w:r>
                </w:p>
              </w:tc>
              <w:tc>
                <w:tcPr>
                  <w:tcW w:w="1976" w:type="dxa"/>
                  <w:tcBorders>
                    <w:top w:val="single" w:sz="12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7 dagen</w:t>
                  </w:r>
                </w:p>
              </w:tc>
              <w:tc>
                <w:tcPr>
                  <w:tcW w:w="448" w:type="dxa"/>
                  <w:tcBorders>
                    <w:top w:val="single" w:sz="12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M</w:t>
                  </w:r>
                </w:p>
              </w:tc>
            </w:tr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48" w:type="dxa"/>
                  <w:tcBorders>
                    <w:top w:val="single" w:sz="6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976" w:type="dxa"/>
                  <w:tcBorders>
                    <w:top w:val="single" w:sz="6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12 dagen</w:t>
                  </w:r>
                </w:p>
              </w:tc>
              <w:tc>
                <w:tcPr>
                  <w:tcW w:w="448" w:type="dxa"/>
                  <w:tcBorders>
                    <w:top w:val="single" w:sz="6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A</w:t>
                  </w:r>
                </w:p>
              </w:tc>
            </w:tr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48" w:type="dxa"/>
                  <w:tcBorders>
                    <w:top w:val="single" w:sz="12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976" w:type="dxa"/>
                  <w:tcBorders>
                    <w:top w:val="single" w:sz="12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30 dagen</w:t>
                  </w:r>
                </w:p>
              </w:tc>
              <w:tc>
                <w:tcPr>
                  <w:tcW w:w="448" w:type="dxa"/>
                  <w:tcBorders>
                    <w:top w:val="single" w:sz="12" w:space="0" w:color="548DD4"/>
                    <w:left w:val="single" w:sz="12" w:space="0" w:color="548DD4"/>
                    <w:bottom w:val="single" w:sz="12" w:space="0" w:color="548DD4"/>
                    <w:right w:val="single" w:sz="12" w:space="0" w:color="548DD4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4648EF" w:rsidRPr="004872DB" w:rsidRDefault="004648EF" w:rsidP="00754337">
            <w:pPr>
              <w:pStyle w:val="Geenafstand"/>
              <w:jc w:val="center"/>
              <w:rPr>
                <w:sz w:val="20"/>
                <w:szCs w:val="20"/>
              </w:rPr>
            </w:pPr>
          </w:p>
          <w:p w:rsidR="004648EF" w:rsidRPr="004872DB" w:rsidRDefault="004648EF" w:rsidP="004648EF">
            <w:pPr>
              <w:pStyle w:val="Geenafstand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4872DB">
              <w:rPr>
                <w:b/>
                <w:sz w:val="20"/>
                <w:szCs w:val="20"/>
              </w:rPr>
              <w:t xml:space="preserve">Wat doet koningin Esther met de vraag van </w:t>
            </w:r>
            <w:proofErr w:type="spellStart"/>
            <w:r w:rsidRPr="004872DB">
              <w:rPr>
                <w:b/>
                <w:sz w:val="20"/>
                <w:szCs w:val="20"/>
              </w:rPr>
              <w:t>Mórdechai</w:t>
            </w:r>
            <w:proofErr w:type="spellEnd"/>
            <w:r w:rsidRPr="004872DB">
              <w:rPr>
                <w:b/>
                <w:sz w:val="20"/>
                <w:szCs w:val="20"/>
              </w:rPr>
              <w:t>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3399"/>
              <w:gridCol w:w="424"/>
            </w:tblGrid>
            <w:tr w:rsidR="004648EF" w:rsidRPr="004872DB" w:rsidTr="00754337">
              <w:trPr>
                <w:trHeight w:val="11"/>
                <w:jc w:val="center"/>
              </w:trPr>
              <w:tc>
                <w:tcPr>
                  <w:tcW w:w="424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399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Zij w</w:t>
                  </w:r>
                  <w:r w:rsidRPr="004872DB">
                    <w:rPr>
                      <w:sz w:val="20"/>
                      <w:szCs w:val="20"/>
                    </w:rPr>
                    <w:t>aagt haar leven en gaat naar de koning</w:t>
                  </w:r>
                </w:p>
              </w:tc>
              <w:tc>
                <w:tcPr>
                  <w:tcW w:w="424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P</w:t>
                  </w:r>
                </w:p>
              </w:tc>
            </w:tr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24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399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Zij durft niet</w:t>
                  </w:r>
                  <w:r w:rsidRPr="004872DB">
                    <w:rPr>
                      <w:sz w:val="20"/>
                      <w:szCs w:val="20"/>
                    </w:rPr>
                    <w:t xml:space="preserve"> en gaat niet</w:t>
                  </w:r>
                </w:p>
              </w:tc>
              <w:tc>
                <w:tcPr>
                  <w:tcW w:w="424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24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399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Zij w</w:t>
                  </w:r>
                  <w:r w:rsidRPr="004872DB">
                    <w:rPr>
                      <w:sz w:val="20"/>
                      <w:szCs w:val="20"/>
                    </w:rPr>
                    <w:t>eigert te gaan</w:t>
                  </w:r>
                </w:p>
              </w:tc>
              <w:tc>
                <w:tcPr>
                  <w:tcW w:w="424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R</w:t>
                  </w:r>
                </w:p>
              </w:tc>
            </w:tr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24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48EF" w:rsidRPr="004872DB" w:rsidRDefault="004648EF" w:rsidP="00754337">
            <w:pPr>
              <w:rPr>
                <w:sz w:val="20"/>
                <w:szCs w:val="20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4648EF" w:rsidRPr="004872DB" w:rsidRDefault="004648EF" w:rsidP="00754337">
            <w:pPr>
              <w:pStyle w:val="Geenafstand"/>
              <w:jc w:val="center"/>
              <w:rPr>
                <w:sz w:val="20"/>
                <w:szCs w:val="20"/>
              </w:rPr>
            </w:pPr>
          </w:p>
          <w:p w:rsidR="004648EF" w:rsidRPr="004872DB" w:rsidRDefault="004648EF" w:rsidP="004648EF">
            <w:pPr>
              <w:pStyle w:val="Geenafstand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72DB">
              <w:rPr>
                <w:b/>
                <w:sz w:val="20"/>
                <w:szCs w:val="20"/>
              </w:rPr>
              <w:t>Mórdechai</w:t>
            </w:r>
            <w:proofErr w:type="spellEnd"/>
            <w:r>
              <w:rPr>
                <w:b/>
                <w:sz w:val="20"/>
                <w:szCs w:val="20"/>
              </w:rPr>
              <w:t xml:space="preserve"> moet de J</w:t>
            </w:r>
            <w:r w:rsidRPr="004872DB">
              <w:rPr>
                <w:b/>
                <w:sz w:val="20"/>
                <w:szCs w:val="20"/>
              </w:rPr>
              <w:t>oden van ...... roepen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976"/>
              <w:gridCol w:w="405"/>
            </w:tblGrid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05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76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Morenland</w:t>
                  </w:r>
                </w:p>
              </w:tc>
              <w:tc>
                <w:tcPr>
                  <w:tcW w:w="405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05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976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Susan</w:t>
                  </w:r>
                </w:p>
              </w:tc>
              <w:tc>
                <w:tcPr>
                  <w:tcW w:w="405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L</w:t>
                  </w:r>
                </w:p>
              </w:tc>
            </w:tr>
            <w:tr w:rsidR="004648EF" w:rsidRPr="004872DB" w:rsidTr="00754337">
              <w:trPr>
                <w:trHeight w:val="148"/>
                <w:jc w:val="center"/>
              </w:trPr>
              <w:tc>
                <w:tcPr>
                  <w:tcW w:w="405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76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India</w:t>
                  </w:r>
                </w:p>
              </w:tc>
              <w:tc>
                <w:tcPr>
                  <w:tcW w:w="405" w:type="dxa"/>
                  <w:tcBorders>
                    <w:top w:val="single" w:sz="12" w:space="0" w:color="FABF8F"/>
                    <w:left w:val="single" w:sz="12" w:space="0" w:color="FABF8F"/>
                    <w:bottom w:val="single" w:sz="12" w:space="0" w:color="FABF8F"/>
                    <w:right w:val="single" w:sz="12" w:space="0" w:color="FABF8F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4648EF" w:rsidRPr="004872DB" w:rsidRDefault="004648EF" w:rsidP="00754337">
            <w:pPr>
              <w:pStyle w:val="Geenafstand"/>
              <w:jc w:val="center"/>
              <w:rPr>
                <w:sz w:val="20"/>
                <w:szCs w:val="20"/>
              </w:rPr>
            </w:pPr>
          </w:p>
          <w:p w:rsidR="004648EF" w:rsidRPr="004872DB" w:rsidRDefault="004648EF" w:rsidP="004648EF">
            <w:pPr>
              <w:pStyle w:val="Geenafstand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4872DB">
              <w:rPr>
                <w:b/>
                <w:sz w:val="20"/>
                <w:szCs w:val="20"/>
              </w:rPr>
              <w:t xml:space="preserve">Welke opdracht moet </w:t>
            </w:r>
            <w:proofErr w:type="spellStart"/>
            <w:r w:rsidRPr="004872DB">
              <w:rPr>
                <w:b/>
                <w:sz w:val="20"/>
                <w:szCs w:val="20"/>
              </w:rPr>
              <w:t>Mórdechai</w:t>
            </w:r>
            <w:proofErr w:type="spellEnd"/>
            <w:r>
              <w:rPr>
                <w:b/>
                <w:sz w:val="20"/>
                <w:szCs w:val="20"/>
              </w:rPr>
              <w:t xml:space="preserve"> de J</w:t>
            </w:r>
            <w:r w:rsidRPr="004872DB">
              <w:rPr>
                <w:b/>
                <w:sz w:val="20"/>
                <w:szCs w:val="20"/>
              </w:rPr>
              <w:t>oden geven?</w:t>
            </w:r>
          </w:p>
          <w:tbl>
            <w:tblPr>
              <w:tblW w:w="4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3482"/>
              <w:gridCol w:w="405"/>
            </w:tblGrid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52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482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Drie dagen een maaltijd bereiden en bidden</w:t>
                  </w:r>
                </w:p>
              </w:tc>
              <w:tc>
                <w:tcPr>
                  <w:tcW w:w="405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K</w:t>
                  </w:r>
                </w:p>
              </w:tc>
            </w:tr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52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482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‘s N</w:t>
                  </w:r>
                  <w:r w:rsidRPr="004872DB">
                    <w:rPr>
                      <w:sz w:val="20"/>
                      <w:szCs w:val="20"/>
                    </w:rPr>
                    <w:t>achts niet slapen, maar bidden</w:t>
                  </w:r>
                </w:p>
              </w:tc>
              <w:tc>
                <w:tcPr>
                  <w:tcW w:w="405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P</w:t>
                  </w:r>
                </w:p>
              </w:tc>
            </w:tr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52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82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Niet eten en drinken, maar bidden</w:t>
                  </w:r>
                </w:p>
              </w:tc>
              <w:tc>
                <w:tcPr>
                  <w:tcW w:w="405" w:type="dxa"/>
                  <w:tcBorders>
                    <w:top w:val="single" w:sz="12" w:space="0" w:color="92CDDC"/>
                    <w:left w:val="single" w:sz="12" w:space="0" w:color="92CDDC"/>
                    <w:bottom w:val="single" w:sz="12" w:space="0" w:color="92CDDC"/>
                    <w:right w:val="single" w:sz="12" w:space="0" w:color="92CDDC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A</w:t>
                  </w:r>
                </w:p>
              </w:tc>
            </w:tr>
          </w:tbl>
          <w:p w:rsidR="004648EF" w:rsidRPr="004872DB" w:rsidRDefault="004648EF" w:rsidP="00754337">
            <w:pPr>
              <w:pStyle w:val="Geenafstand"/>
              <w:jc w:val="center"/>
              <w:rPr>
                <w:sz w:val="20"/>
                <w:szCs w:val="20"/>
              </w:rPr>
            </w:pPr>
          </w:p>
          <w:p w:rsidR="004648EF" w:rsidRPr="004872DB" w:rsidRDefault="004648EF" w:rsidP="004648EF">
            <w:pPr>
              <w:pStyle w:val="Geenafstand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4872DB">
              <w:rPr>
                <w:b/>
                <w:sz w:val="20"/>
                <w:szCs w:val="20"/>
              </w:rPr>
              <w:t xml:space="preserve">Wat doet </w:t>
            </w:r>
            <w:proofErr w:type="spellStart"/>
            <w:r w:rsidRPr="004872DB">
              <w:rPr>
                <w:b/>
                <w:sz w:val="20"/>
                <w:szCs w:val="20"/>
              </w:rPr>
              <w:t>Mórdechai</w:t>
            </w:r>
            <w:proofErr w:type="spellEnd"/>
            <w:r w:rsidRPr="004872DB">
              <w:rPr>
                <w:b/>
                <w:sz w:val="20"/>
                <w:szCs w:val="20"/>
              </w:rPr>
              <w:t xml:space="preserve"> met de opdracht?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2790"/>
              <w:gridCol w:w="405"/>
            </w:tblGrid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05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790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Hij gehoorzaamt</w:t>
                  </w:r>
                </w:p>
              </w:tc>
              <w:tc>
                <w:tcPr>
                  <w:tcW w:w="405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N</w:t>
                  </w:r>
                </w:p>
              </w:tc>
            </w:tr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05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790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Hij w</w:t>
                  </w:r>
                  <w:r w:rsidRPr="004872DB">
                    <w:rPr>
                      <w:sz w:val="20"/>
                      <w:szCs w:val="20"/>
                    </w:rPr>
                    <w:t>il dit niet doen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05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E</w:t>
                  </w:r>
                </w:p>
              </w:tc>
            </w:tr>
            <w:tr w:rsidR="004648EF" w:rsidRPr="004872DB" w:rsidTr="00754337">
              <w:trPr>
                <w:trHeight w:val="149"/>
                <w:jc w:val="center"/>
              </w:trPr>
              <w:tc>
                <w:tcPr>
                  <w:tcW w:w="405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1B133C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color w:val="F4B083" w:themeColor="accent2" w:themeTint="99"/>
                      <w:sz w:val="20"/>
                      <w:szCs w:val="20"/>
                    </w:rPr>
                  </w:pPr>
                  <w:r w:rsidRPr="001B133C">
                    <w:rPr>
                      <w:color w:val="F4B083" w:themeColor="accent2" w:themeTint="99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790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Hij twijfelt</w:t>
                  </w:r>
                  <w:r w:rsidRPr="004872DB">
                    <w:rPr>
                      <w:sz w:val="20"/>
                      <w:szCs w:val="20"/>
                    </w:rPr>
                    <w:t xml:space="preserve"> of het wel goed is</w:t>
                  </w:r>
                </w:p>
              </w:tc>
              <w:tc>
                <w:tcPr>
                  <w:tcW w:w="405" w:type="dxa"/>
                  <w:tcBorders>
                    <w:top w:val="single" w:sz="12" w:space="0" w:color="C2D69B"/>
                    <w:left w:val="single" w:sz="12" w:space="0" w:color="C2D69B"/>
                    <w:bottom w:val="single" w:sz="12" w:space="0" w:color="C2D69B"/>
                    <w:right w:val="single" w:sz="12" w:space="0" w:color="C2D69B"/>
                  </w:tcBorders>
                </w:tcPr>
                <w:p w:rsidR="004648EF" w:rsidRPr="004872DB" w:rsidRDefault="004648EF" w:rsidP="00754337">
                  <w:pPr>
                    <w:pStyle w:val="Geenafstand"/>
                    <w:framePr w:hSpace="141" w:wrap="around" w:vAnchor="text" w:hAnchor="margin" w:xAlign="center" w:y="-53"/>
                    <w:jc w:val="center"/>
                    <w:rPr>
                      <w:sz w:val="20"/>
                      <w:szCs w:val="20"/>
                    </w:rPr>
                  </w:pPr>
                  <w:r w:rsidRPr="004872DB">
                    <w:rPr>
                      <w:sz w:val="20"/>
                      <w:szCs w:val="20"/>
                    </w:rPr>
                    <w:t>K</w:t>
                  </w:r>
                </w:p>
              </w:tc>
            </w:tr>
          </w:tbl>
          <w:p w:rsidR="004648EF" w:rsidRPr="004872DB" w:rsidRDefault="004648EF" w:rsidP="00754337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175"/>
              <w:tblOverlap w:val="never"/>
              <w:tblW w:w="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416"/>
              <w:gridCol w:w="485"/>
              <w:gridCol w:w="416"/>
              <w:gridCol w:w="434"/>
              <w:gridCol w:w="460"/>
              <w:gridCol w:w="278"/>
              <w:gridCol w:w="278"/>
              <w:gridCol w:w="407"/>
              <w:gridCol w:w="437"/>
              <w:gridCol w:w="388"/>
              <w:gridCol w:w="487"/>
            </w:tblGrid>
            <w:tr w:rsidR="004648EF" w:rsidRPr="004872DB" w:rsidTr="00754337">
              <w:trPr>
                <w:trHeight w:val="427"/>
              </w:trPr>
              <w:tc>
                <w:tcPr>
                  <w:tcW w:w="4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7CAAC" w:themeFill="accent2" w:themeFillTint="66"/>
                </w:tcPr>
                <w:p w:rsidR="004648EF" w:rsidRPr="004872DB" w:rsidRDefault="004648EF" w:rsidP="0075433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7CAAC" w:themeFill="accent2" w:themeFillTint="66"/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7CAAC" w:themeFill="accent2" w:themeFillTint="66"/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7CAAC" w:themeFill="accent2" w:themeFillTint="66"/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7CAAC" w:themeFill="accent2" w:themeFillTint="66"/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7CAAC" w:themeFill="accent2" w:themeFillTint="66"/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  <w:shd w:val="clear" w:color="auto" w:fill="FFFFFF"/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  <w:shd w:val="clear" w:color="auto" w:fill="FFFFFF"/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7CAAC" w:themeFill="accent2" w:themeFillTint="66"/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48EF" w:rsidRPr="004872DB" w:rsidTr="00754337">
              <w:trPr>
                <w:trHeight w:val="134"/>
              </w:trPr>
              <w:tc>
                <w:tcPr>
                  <w:tcW w:w="427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00B050"/>
                    <w:left w:val="nil"/>
                    <w:bottom w:val="single" w:sz="12" w:space="0" w:color="00B050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00B050"/>
                    <w:left w:val="nil"/>
                    <w:bottom w:val="single" w:sz="12" w:space="0" w:color="00B050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00B050"/>
                    <w:left w:val="nil"/>
                    <w:bottom w:val="single" w:sz="12" w:space="0" w:color="00B050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12" w:space="0" w:color="00B050"/>
                    <w:left w:val="nil"/>
                    <w:bottom w:val="single" w:sz="12" w:space="0" w:color="00B050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12" w:space="0" w:color="00B050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48EF" w:rsidRPr="004872DB" w:rsidTr="00754337">
              <w:trPr>
                <w:trHeight w:val="427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single" w:sz="12" w:space="0" w:color="00B050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12" w:space="0" w:color="00B050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EF" w:rsidRPr="004872DB" w:rsidRDefault="004648EF" w:rsidP="0075433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48EF" w:rsidRPr="004872DB" w:rsidRDefault="004648EF" w:rsidP="00754337">
            <w:pPr>
              <w:rPr>
                <w:sz w:val="20"/>
                <w:szCs w:val="20"/>
              </w:rPr>
            </w:pPr>
          </w:p>
        </w:tc>
      </w:tr>
    </w:tbl>
    <w:p w:rsidR="004648EF" w:rsidRPr="00F4042F" w:rsidRDefault="004648EF" w:rsidP="004648EF">
      <w:pPr>
        <w:rPr>
          <w:vanish/>
        </w:rPr>
      </w:pPr>
    </w:p>
    <w:p w:rsidR="004648EF" w:rsidRDefault="004648EF" w:rsidP="004648EF">
      <w:pPr>
        <w:rPr>
          <w:sz w:val="20"/>
          <w:szCs w:val="20"/>
        </w:rPr>
      </w:pPr>
    </w:p>
    <w:p w:rsidR="004648EF" w:rsidRDefault="004648EF" w:rsidP="004648EF">
      <w:pPr>
        <w:rPr>
          <w:color w:val="76923C"/>
          <w:sz w:val="20"/>
          <w:szCs w:val="20"/>
        </w:rPr>
      </w:pPr>
    </w:p>
    <w:p w:rsidR="004648EF" w:rsidRDefault="004648EF" w:rsidP="004648EF">
      <w:pPr>
        <w:rPr>
          <w:color w:val="76923C"/>
          <w:sz w:val="20"/>
          <w:szCs w:val="20"/>
        </w:rPr>
      </w:pPr>
    </w:p>
    <w:p w:rsidR="004648EF" w:rsidRDefault="004648EF" w:rsidP="004648EF">
      <w:pPr>
        <w:spacing w:after="200"/>
        <w:jc w:val="center"/>
      </w:pPr>
      <w:r w:rsidRPr="00383B12">
        <w:t>Esther vertrouwt op de Heere</w:t>
      </w:r>
      <w:r>
        <w:t>.</w:t>
      </w:r>
      <w:r w:rsidRPr="00383B12">
        <w:t xml:space="preserve"> </w:t>
      </w:r>
      <w:r>
        <w:t>D</w:t>
      </w:r>
      <w:r w:rsidRPr="00383B12">
        <w:t>oe jij dat ook?</w:t>
      </w:r>
    </w:p>
    <w:p w:rsidR="004648EF" w:rsidRDefault="004648EF" w:rsidP="004648EF">
      <w:pPr>
        <w:spacing w:after="200"/>
        <w:jc w:val="center"/>
      </w:pPr>
      <w:r>
        <w:t>………………………………………….</w:t>
      </w:r>
    </w:p>
    <w:p w:rsidR="003C243C" w:rsidRDefault="003C243C">
      <w:bookmarkStart w:id="0" w:name="_GoBack"/>
      <w:bookmarkEnd w:id="0"/>
    </w:p>
    <w:sectPr w:rsidR="003C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B13"/>
    <w:multiLevelType w:val="hybridMultilevel"/>
    <w:tmpl w:val="F40861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EF"/>
    <w:rsid w:val="003C243C"/>
    <w:rsid w:val="004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0ADC71-5952-4305-A456-40D0F138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48EF"/>
    <w:pPr>
      <w:spacing w:after="0" w:line="276" w:lineRule="auto"/>
    </w:pPr>
    <w:rPr>
      <w:rFonts w:ascii="Arial" w:eastAsia="Calibri" w:hAnsi="Arial" w:cs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48EF"/>
    <w:pPr>
      <w:spacing w:after="0" w:line="240" w:lineRule="auto"/>
    </w:pPr>
    <w:rPr>
      <w:rFonts w:ascii="Arial" w:eastAsia="Calibri" w:hAnsi="Arial" w:cs="Arial"/>
      <w:color w:val="1736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41B48BC7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van Horssen</dc:creator>
  <cp:keywords/>
  <dc:description/>
  <cp:lastModifiedBy>Janneke van Horssen</cp:lastModifiedBy>
  <cp:revision>1</cp:revision>
  <dcterms:created xsi:type="dcterms:W3CDTF">2016-06-07T12:37:00Z</dcterms:created>
  <dcterms:modified xsi:type="dcterms:W3CDTF">2016-06-07T12:38:00Z</dcterms:modified>
</cp:coreProperties>
</file>